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D8F9" w14:textId="6876DB85" w:rsidR="006C52D9" w:rsidRDefault="000064FF" w:rsidP="006443FA">
      <w:pPr>
        <w:rPr>
          <w:b/>
          <w:bCs/>
        </w:rPr>
      </w:pPr>
      <w:r w:rsidRPr="000064FF">
        <w:rPr>
          <w:b/>
          <w:bCs/>
        </w:rPr>
        <w:t xml:space="preserve">Seite </w:t>
      </w:r>
      <w:r w:rsidR="006443FA">
        <w:rPr>
          <w:b/>
          <w:bCs/>
        </w:rPr>
        <w:t>94</w:t>
      </w:r>
    </w:p>
    <w:p w14:paraId="26AAD7D7" w14:textId="77777777" w:rsidR="006443FA" w:rsidRPr="006443FA" w:rsidRDefault="006443FA" w:rsidP="006443FA">
      <w:pPr>
        <w:jc w:val="both"/>
        <w:rPr>
          <w:b/>
          <w:bCs/>
        </w:rPr>
      </w:pPr>
      <w:r w:rsidRPr="006443FA">
        <w:rPr>
          <w:b/>
          <w:bCs/>
        </w:rPr>
        <w:t xml:space="preserve">Textbaustein: Keine Kostenvereinbarung in der Ratenzahlungsvereinbarung </w:t>
      </w:r>
    </w:p>
    <w:p w14:paraId="32D07C65" w14:textId="10BFBC63" w:rsidR="006443FA" w:rsidRDefault="006443FA" w:rsidP="006443FA">
      <w:pPr>
        <w:jc w:val="both"/>
      </w:pPr>
      <w:r>
        <w:t>Uns liegt Ihre Forderungsaufstellung vom … vor. Die darin enthaltene Einigungsvergütung kann nicht vom Schuldner verlangt werden. In der Ratenzahlungsvereinbarung vom … wurde keine ausdrückliche Kostenübernahme durch den Schuldner vereinbart. Die Kosten der Ratenzahlungsvereinbarung gelten deshalb analog § 98 ZPO als gegeneinander aufgehoben. Wir bitten um Vorlage einer entsprechend korrigierten Forderungsaufstellung.</w:t>
      </w:r>
    </w:p>
    <w:sectPr w:rsidR="006443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605"/>
    <w:multiLevelType w:val="hybridMultilevel"/>
    <w:tmpl w:val="EA9E33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109"/>
    <w:multiLevelType w:val="hybridMultilevel"/>
    <w:tmpl w:val="FE9E8C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D267D"/>
    <w:multiLevelType w:val="hybridMultilevel"/>
    <w:tmpl w:val="8E6AFB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50FD2"/>
    <w:multiLevelType w:val="hybridMultilevel"/>
    <w:tmpl w:val="2F82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6135D"/>
    <w:multiLevelType w:val="hybridMultilevel"/>
    <w:tmpl w:val="199494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FF"/>
    <w:rsid w:val="000064FF"/>
    <w:rsid w:val="0021059D"/>
    <w:rsid w:val="002462C9"/>
    <w:rsid w:val="002936C6"/>
    <w:rsid w:val="002B482A"/>
    <w:rsid w:val="003865CC"/>
    <w:rsid w:val="0041687B"/>
    <w:rsid w:val="004465BA"/>
    <w:rsid w:val="006443FA"/>
    <w:rsid w:val="00651537"/>
    <w:rsid w:val="006C52D9"/>
    <w:rsid w:val="008B71E9"/>
    <w:rsid w:val="00B5013A"/>
    <w:rsid w:val="00CE3867"/>
    <w:rsid w:val="00DD5C3A"/>
    <w:rsid w:val="00F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7382"/>
  <w15:chartTrackingRefBased/>
  <w15:docId w15:val="{1F2B2259-80D5-4BB6-BD00-81963678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6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Moers // BAG-SB Geschäftsstelle</dc:creator>
  <cp:keywords/>
  <dc:description/>
  <cp:lastModifiedBy>Ines Moers // BAG-SB Geschäftsstelle</cp:lastModifiedBy>
  <cp:revision>2</cp:revision>
  <dcterms:created xsi:type="dcterms:W3CDTF">2022-01-11T18:59:00Z</dcterms:created>
  <dcterms:modified xsi:type="dcterms:W3CDTF">2022-01-11T18:59:00Z</dcterms:modified>
</cp:coreProperties>
</file>